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879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5616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октября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Ирина Петровна </w:t>
      </w:r>
      <w:r>
        <w:rPr>
          <w:rFonts w:ascii="Times New Roman" w:eastAsia="Times New Roman" w:hAnsi="Times New Roman" w:cs="Times New Roman"/>
          <w:sz w:val="28"/>
          <w:szCs w:val="28"/>
        </w:rPr>
        <w:t>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Маджидова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Артура </w:t>
      </w:r>
      <w:r>
        <w:rPr>
          <w:rFonts w:ascii="Times New Roman" w:eastAsia="Times New Roman" w:hAnsi="Times New Roman" w:cs="Times New Roman"/>
          <w:sz w:val="28"/>
          <w:szCs w:val="28"/>
        </w:rPr>
        <w:t>Алимхановича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40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Маджидов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eastAsia="Times New Roman" w:hAnsi="Times New Roman" w:cs="Times New Roman"/>
          <w:sz w:val="28"/>
          <w:szCs w:val="28"/>
        </w:rPr>
        <w:t>12/1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кв. </w:t>
      </w:r>
      <w:r>
        <w:rPr>
          <w:rFonts w:ascii="Times New Roman" w:eastAsia="Times New Roman" w:hAnsi="Times New Roman" w:cs="Times New Roman"/>
          <w:sz w:val="28"/>
          <w:szCs w:val="28"/>
        </w:rPr>
        <w:t>52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1 000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1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42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п. 1 ст. 10 Закона Ханты-Мансийского автономного округа-Югры «Об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Маджидов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/повестка 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>, заявлений о рассмотрении дела в его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деле имеется конверт с отметкой «истек срок хранения».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Маджидов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Маджидов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>,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Маджидова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42rplc-3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п. 1 ст. 10 Закона Ханты-Мансийского автономного округа-Югры «Об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1 000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Маджидова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Маджидова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Артура </w:t>
      </w:r>
      <w:r>
        <w:rPr>
          <w:rFonts w:ascii="Times New Roman" w:eastAsia="Times New Roman" w:hAnsi="Times New Roman" w:cs="Times New Roman"/>
          <w:sz w:val="28"/>
          <w:szCs w:val="28"/>
        </w:rPr>
        <w:t>Алимхановича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 /</w:t>
      </w:r>
      <w:r>
        <w:rPr>
          <w:rFonts w:ascii="Times New Roman" w:eastAsia="Times New Roman" w:hAnsi="Times New Roman" w:cs="Times New Roman"/>
          <w:sz w:val="28"/>
          <w:szCs w:val="28"/>
        </w:rPr>
        <w:t>две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Маджидов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0412365400325008792620104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879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0rplc-11">
    <w:name w:val="cat-UserDefined grp-40 rplc-11"/>
    <w:basedOn w:val="DefaultParagraphFont"/>
  </w:style>
  <w:style w:type="character" w:customStyle="1" w:styleId="cat-UserDefinedgrp-41rplc-23">
    <w:name w:val="cat-UserDefined grp-41 rplc-23"/>
    <w:basedOn w:val="DefaultParagraphFont"/>
  </w:style>
  <w:style w:type="character" w:customStyle="1" w:styleId="cat-UserDefinedgrp-42rplc-24">
    <w:name w:val="cat-UserDefined grp-42 rplc-24"/>
    <w:basedOn w:val="DefaultParagraphFont"/>
  </w:style>
  <w:style w:type="character" w:customStyle="1" w:styleId="cat-UserDefinedgrp-42rplc-33">
    <w:name w:val="cat-UserDefined grp-42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